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both"/>
        <w:rPr>
          <w:rFonts w:ascii="Times New Roman" w:hAnsi="Times New Roman" w:cs="Times New Roman"/>
          <w:b/>
          <w:bCs/>
          <w:spacing w:val="-4"/>
          <w:highlight w:val="white"/>
        </w:rPr>
      </w:pPr>
      <w:r>
        <w:rPr>
          <w:rFonts w:ascii="Times New Roman" w:hAnsi="Times New Roman" w:eastAsia="Times New Roman" w:cs="Times New Roman"/>
          <w:b/>
          <w:spacing w:val="-4"/>
          <w:sz w:val="28"/>
          <w:szCs w:val="28"/>
          <w:highlight w:val="white"/>
        </w:rPr>
        <w:t xml:space="preserve">  </w:t>
      </w:r>
      <w:r>
        <w:rPr>
          <w:rFonts w:ascii="Times New Roman" w:hAnsi="Times New Roman" w:eastAsia="Times New Roman" w:cs="Times New Roman"/>
          <w:b/>
          <w:spacing w:val="-4"/>
          <w:sz w:val="28"/>
          <w:szCs w:val="28"/>
          <w:highlight w:val="white"/>
        </w:rPr>
        <w:t xml:space="preserve">Отдел цифровизации государственного управления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highlight w:val="white"/>
        </w:rPr>
      </w:r>
    </w:p>
    <w:p>
      <w:pPr>
        <w:ind w:left="0" w:right="0" w:firstLine="0"/>
        <w:jc w:val="both"/>
        <w:tabs>
          <w:tab w:val="left" w:pos="992" w:leader="none"/>
        </w:tabs>
        <w:rPr>
          <w:rFonts w:ascii="Times New Roman" w:hAnsi="Times New Roman" w:cs="Times New Roman"/>
          <w:b/>
          <w:bCs/>
          <w:i/>
          <w:spacing w:val="-4"/>
          <w:highlight w:val="white"/>
        </w:rPr>
      </w:pPr>
      <w:r>
        <w:rPr>
          <w:rFonts w:ascii="Times New Roman" w:hAnsi="Times New Roman" w:eastAsia="Times New Roman" w:cs="Times New Roman"/>
          <w:b/>
          <w:i/>
          <w:iCs/>
          <w:spacing w:val="-4"/>
          <w:sz w:val="28"/>
          <w:szCs w:val="28"/>
          <w:highlight w:val="white"/>
        </w:rPr>
        <w:t xml:space="preserve">                                                 </w:t>
      </w:r>
      <w:r>
        <w:rPr>
          <w:rFonts w:ascii="Times New Roman" w:hAnsi="Times New Roman" w:eastAsia="Times New Roman" w:cs="Times New Roman"/>
          <w:b/>
          <w:i/>
          <w:iCs/>
          <w:spacing w:val="-4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b/>
          <w:i/>
          <w:iCs/>
          <w:spacing w:val="-4"/>
          <w:sz w:val="28"/>
          <w:szCs w:val="28"/>
          <w:highlight w:val="white"/>
        </w:rPr>
        <w:t xml:space="preserve">едущий эксперт</w:t>
      </w:r>
      <w:r>
        <w:rPr>
          <w:rFonts w:ascii="Times New Roman" w:hAnsi="Times New Roman" w:eastAsia="Times New Roman" w:cs="Times New Roman"/>
          <w:b/>
          <w:i/>
          <w:iCs/>
          <w:spacing w:val="-4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b/>
          <w:bCs/>
          <w:i/>
          <w:spacing w:val="-4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i/>
          <w:spacing w:val="-4"/>
          <w:sz w:val="28"/>
          <w:szCs w:val="28"/>
          <w:highlight w:val="white"/>
        </w:rPr>
      </w:r>
    </w:p>
    <w:p>
      <w:pPr>
        <w:ind w:left="1418" w:firstLine="0"/>
        <w:jc w:val="both"/>
        <w:rPr>
          <w:rFonts w:ascii="Times New Roman" w:hAnsi="Times New Roman" w:cs="Times New Roman"/>
          <w:b/>
          <w:bCs/>
          <w:i/>
          <w:spacing w:val="-4"/>
          <w:highlight w:val="white"/>
        </w:rPr>
      </w:pPr>
      <w:r>
        <w:rPr>
          <w:rFonts w:ascii="Times New Roman" w:hAnsi="Times New Roman" w:eastAsia="Times New Roman" w:cs="Times New Roman"/>
          <w:b/>
          <w:i/>
          <w:iCs/>
          <w:spacing w:val="-4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spacing w:val="-4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i/>
          <w:spacing w:val="-4"/>
          <w:sz w:val="28"/>
          <w:szCs w:val="28"/>
          <w:highlight w:val="white"/>
        </w:rPr>
      </w:r>
    </w:p>
    <w:p>
      <w:pPr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pacing w:val="-4"/>
          <w:sz w:val="28"/>
          <w:szCs w:val="28"/>
          <w:highlight w:val="white"/>
        </w:rPr>
        <w:t xml:space="preserve">Квалификационные требования для замещения должности: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- 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ысшее образование по специальностям, направлениям подготовки укрупненных групп «Компьютерные и информационные науки», «Информатика и вычислительная техника», «Электроника, радиотехника и системы связи», «Управление в технических системах», «Информационная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езопасность», «Математика и механика», «Образование и педагогические науки», либо по специальности, направлению подготовки «Прикладная математика и информатика», «Экономика», «Менеджмент», «Управление персоналом», «Государственное и муниципальное управлени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е», «Бизнес-информатика»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ind w:firstLine="709"/>
        <w:jc w:val="left"/>
        <w:rPr>
          <w:rFonts w:ascii="Times New Roman" w:hAnsi="Times New Roman" w:cs="Times New Roman"/>
          <w:b/>
          <w:bCs/>
          <w:spacing w:val="-4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требования к стаж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 гражданской службы или стажу работы по специальности, направлению подготовки не предъявляются.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highlight w:val="white"/>
        </w:rPr>
      </w:r>
    </w:p>
    <w:p>
      <w:pPr>
        <w:ind w:firstLine="0"/>
        <w:jc w:val="both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pacing w:val="-4"/>
          <w:sz w:val="28"/>
          <w:szCs w:val="28"/>
          <w:u w:val="none"/>
        </w:rPr>
        <w:tab/>
        <w:t xml:space="preserve">Кра</w:t>
      </w: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  <w:t xml:space="preserve">ткое описание должностных обязанностей: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техническ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поддержки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консультирование 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опросам подключения и работы в системе межведомственного электронного взаимодействия Забайкальского края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еспечение реализации мероприятий по созданию, развитию и эксплуатации информационных систем, оператором которых является Министерство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координация открытия и 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существление консультирование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контроль функционирования пунктов подтверждения полной учетной записи в ЕСИА (далее – Центры обслуживания) на базе исполнительных органов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Забайкальского края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органов местного самоуправления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Забайкальского края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а также их подведомственных организаций.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существление функций оператора Центра обслуживания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Ответственный сотрудник кадровой службы: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Суханова Виктория Аркадьевна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 8 (3022) 21-30-48 (доб. 5512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).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steg</cp:lastModifiedBy>
  <cp:revision>1</cp:revision>
  <dcterms:modified xsi:type="dcterms:W3CDTF">2025-04-16T07:49:15Z</dcterms:modified>
</cp:coreProperties>
</file>